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C4BF8" w:rsidRPr="003478A3" w:rsidTr="00947FB9">
        <w:trPr>
          <w:trHeight w:val="709"/>
        </w:trPr>
        <w:tc>
          <w:tcPr>
            <w:tcW w:w="9747" w:type="dxa"/>
          </w:tcPr>
          <w:p w:rsidR="00FC4BF8" w:rsidRPr="003478A3" w:rsidRDefault="00FC4BF8" w:rsidP="003D0255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3478A3">
              <w:rPr>
                <w:b/>
                <w:color w:val="000000" w:themeColor="text1"/>
                <w:sz w:val="28"/>
                <w:szCs w:val="28"/>
              </w:rPr>
              <w:t>Реализация государственной демографической политики</w:t>
            </w:r>
          </w:p>
          <w:p w:rsidR="00FC4BF8" w:rsidRPr="003478A3" w:rsidRDefault="00FC4BF8" w:rsidP="005D3ECC">
            <w:pPr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478A3">
              <w:rPr>
                <w:b/>
                <w:color w:val="000000" w:themeColor="text1"/>
                <w:sz w:val="28"/>
                <w:szCs w:val="28"/>
              </w:rPr>
              <w:t xml:space="preserve">в  </w:t>
            </w:r>
            <w:r w:rsidR="00F253CE" w:rsidRPr="003478A3">
              <w:rPr>
                <w:b/>
                <w:color w:val="000000" w:themeColor="text1"/>
                <w:sz w:val="28"/>
                <w:szCs w:val="28"/>
              </w:rPr>
              <w:t>Вилейском районе</w:t>
            </w:r>
          </w:p>
          <w:p w:rsidR="00FC4BF8" w:rsidRPr="003478A3" w:rsidRDefault="00FC4BF8" w:rsidP="005D3ECC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color w:val="000000" w:themeColor="text1"/>
                <w:sz w:val="28"/>
                <w:szCs w:val="28"/>
              </w:rPr>
            </w:pPr>
          </w:p>
        </w:tc>
      </w:tr>
    </w:tbl>
    <w:p w:rsidR="00FC4BF8" w:rsidRPr="003478A3" w:rsidRDefault="00FC4BF8" w:rsidP="00FC4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8A3">
        <w:rPr>
          <w:sz w:val="28"/>
          <w:szCs w:val="28"/>
        </w:rPr>
        <w:t>Демографическая политика – целенаправленная деятельность государственных органов и иных социальных институтов в сфере регулирования процессов воспроизводства населения. </w:t>
      </w:r>
    </w:p>
    <w:p w:rsidR="00FC4BF8" w:rsidRPr="003478A3" w:rsidRDefault="00FC4BF8" w:rsidP="00FC4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8A3">
        <w:rPr>
          <w:b/>
          <w:sz w:val="28"/>
          <w:szCs w:val="28"/>
        </w:rPr>
        <w:t>в 2002 году</w:t>
      </w:r>
      <w:r w:rsidRPr="003478A3">
        <w:rPr>
          <w:sz w:val="28"/>
          <w:szCs w:val="28"/>
        </w:rPr>
        <w:t xml:space="preserve"> принят </w:t>
      </w:r>
      <w:r w:rsidRPr="003478A3">
        <w:rPr>
          <w:b/>
          <w:sz w:val="28"/>
          <w:szCs w:val="28"/>
        </w:rPr>
        <w:t>Закон</w:t>
      </w:r>
      <w:r w:rsidRPr="003478A3">
        <w:rPr>
          <w:sz w:val="28"/>
          <w:szCs w:val="28"/>
        </w:rPr>
        <w:t xml:space="preserve"> Республики Беларусь  </w:t>
      </w:r>
      <w:r w:rsidR="006C0389" w:rsidRPr="003478A3">
        <w:rPr>
          <w:sz w:val="28"/>
          <w:szCs w:val="28"/>
        </w:rPr>
        <w:br/>
      </w:r>
      <w:r w:rsidRPr="003478A3">
        <w:rPr>
          <w:sz w:val="28"/>
          <w:szCs w:val="28"/>
        </w:rPr>
        <w:t>«</w:t>
      </w:r>
      <w:r w:rsidRPr="003478A3">
        <w:rPr>
          <w:b/>
          <w:sz w:val="28"/>
          <w:szCs w:val="28"/>
        </w:rPr>
        <w:t>О демографической безопасности Республики Беларусь»</w:t>
      </w:r>
      <w:r w:rsidRPr="003478A3">
        <w:rPr>
          <w:sz w:val="28"/>
          <w:szCs w:val="28"/>
        </w:rPr>
        <w:t>;</w:t>
      </w:r>
    </w:p>
    <w:p w:rsidR="00FC4BF8" w:rsidRPr="003478A3" w:rsidRDefault="00FC4BF8" w:rsidP="00FC4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8A3">
        <w:rPr>
          <w:b/>
          <w:sz w:val="28"/>
          <w:szCs w:val="28"/>
        </w:rPr>
        <w:t>в 2010 году</w:t>
      </w:r>
      <w:r w:rsidRPr="003478A3">
        <w:rPr>
          <w:sz w:val="28"/>
          <w:szCs w:val="28"/>
        </w:rPr>
        <w:t xml:space="preserve"> в новой </w:t>
      </w:r>
      <w:r w:rsidRPr="003478A3">
        <w:rPr>
          <w:b/>
          <w:sz w:val="28"/>
          <w:szCs w:val="28"/>
        </w:rPr>
        <w:t>Концепции национальной безопасности</w:t>
      </w:r>
      <w:r w:rsidRPr="003478A3">
        <w:rPr>
          <w:sz w:val="28"/>
          <w:szCs w:val="28"/>
        </w:rPr>
        <w:t xml:space="preserve"> Республики Беларусь демографическая сфера впервые выделена отдельным блоком </w:t>
      </w:r>
      <w:r w:rsidRPr="003478A3">
        <w:rPr>
          <w:i/>
          <w:sz w:val="28"/>
          <w:szCs w:val="28"/>
        </w:rPr>
        <w:t>(Указ Президента Республики Беларусь от 09.11.2010 № 575).</w:t>
      </w:r>
    </w:p>
    <w:p w:rsidR="00875AD8" w:rsidRPr="003478A3" w:rsidRDefault="00875AD8" w:rsidP="00044A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Основной формой реализации Закона Республики Беларусь                          «О демографической безопасности Республики Беларусь» являются </w:t>
      </w:r>
      <w:r w:rsidR="002032E4" w:rsidRPr="003478A3">
        <w:rPr>
          <w:color w:val="242424"/>
          <w:sz w:val="28"/>
          <w:szCs w:val="28"/>
          <w:shd w:val="clear" w:color="auto" w:fill="FFFFFF"/>
        </w:rPr>
        <w:t>государственные программы в области обеспечения демографической безопасности</w:t>
      </w:r>
      <w:r w:rsidRPr="003478A3">
        <w:rPr>
          <w:sz w:val="28"/>
          <w:szCs w:val="28"/>
        </w:rPr>
        <w:t>.</w:t>
      </w:r>
    </w:p>
    <w:p w:rsidR="00080246" w:rsidRPr="003478A3" w:rsidRDefault="00080246" w:rsidP="003D0255">
      <w:pPr>
        <w:jc w:val="both"/>
        <w:rPr>
          <w:b/>
          <w:sz w:val="28"/>
          <w:szCs w:val="28"/>
        </w:rPr>
      </w:pPr>
      <w:r w:rsidRPr="003478A3">
        <w:rPr>
          <w:b/>
          <w:sz w:val="28"/>
          <w:szCs w:val="28"/>
        </w:rPr>
        <w:t>Основные угрозы  национальной безопасности:</w:t>
      </w:r>
    </w:p>
    <w:p w:rsidR="00080246" w:rsidRPr="003478A3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78A3">
        <w:rPr>
          <w:rFonts w:ascii="Times New Roman" w:hAnsi="Times New Roman"/>
          <w:sz w:val="28"/>
          <w:szCs w:val="28"/>
        </w:rPr>
        <w:t>депопуляция (снижение численности населения);</w:t>
      </w:r>
    </w:p>
    <w:p w:rsidR="00080246" w:rsidRPr="003478A3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78A3">
        <w:rPr>
          <w:rFonts w:ascii="Times New Roman" w:hAnsi="Times New Roman"/>
          <w:sz w:val="28"/>
          <w:szCs w:val="28"/>
        </w:rPr>
        <w:t>снижение темпов рождаемости;</w:t>
      </w:r>
    </w:p>
    <w:p w:rsidR="00080246" w:rsidRPr="003478A3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3478A3">
        <w:rPr>
          <w:rFonts w:ascii="Times New Roman" w:hAnsi="Times New Roman"/>
          <w:sz w:val="28"/>
          <w:szCs w:val="28"/>
        </w:rPr>
        <w:t>общее старение нации;</w:t>
      </w:r>
    </w:p>
    <w:p w:rsidR="00080246" w:rsidRDefault="00080246" w:rsidP="00080246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3478A3">
        <w:rPr>
          <w:rFonts w:ascii="Times New Roman" w:hAnsi="Times New Roman"/>
          <w:sz w:val="28"/>
          <w:szCs w:val="28"/>
        </w:rPr>
        <w:t>ухудшение других показателей демографии и здоровья нации</w:t>
      </w:r>
      <w:r w:rsidRPr="003478A3">
        <w:rPr>
          <w:rFonts w:ascii="Times New Roman" w:hAnsi="Times New Roman"/>
          <w:b/>
          <w:sz w:val="28"/>
          <w:szCs w:val="28"/>
        </w:rPr>
        <w:t>.</w:t>
      </w:r>
    </w:p>
    <w:p w:rsidR="00BC0354" w:rsidRDefault="00BC0354" w:rsidP="00BC035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354" w:rsidRPr="00BC0354" w:rsidRDefault="00BC0354" w:rsidP="00BC035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354">
        <w:rPr>
          <w:rFonts w:ascii="Times New Roman" w:hAnsi="Times New Roman"/>
          <w:b/>
          <w:sz w:val="28"/>
          <w:szCs w:val="28"/>
        </w:rPr>
        <w:t>Демографические показатели населения Вилейского района за 2007, 2022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410"/>
        <w:gridCol w:w="2977"/>
      </w:tblGrid>
      <w:tr w:rsidR="00BC0354" w:rsidRPr="003478A3" w:rsidTr="00AF6259">
        <w:tc>
          <w:tcPr>
            <w:tcW w:w="4219" w:type="dxa"/>
          </w:tcPr>
          <w:p w:rsidR="00BC0354" w:rsidRPr="003478A3" w:rsidRDefault="00BC0354" w:rsidP="00AF6259">
            <w:pPr>
              <w:ind w:firstLine="0"/>
              <w:jc w:val="center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</w:tcPr>
          <w:p w:rsidR="00BC0354" w:rsidRPr="003478A3" w:rsidRDefault="00BC0354" w:rsidP="00AF6259">
            <w:pPr>
              <w:ind w:firstLine="0"/>
              <w:jc w:val="center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2007г.</w:t>
            </w:r>
          </w:p>
        </w:tc>
        <w:tc>
          <w:tcPr>
            <w:tcW w:w="2977" w:type="dxa"/>
          </w:tcPr>
          <w:p w:rsidR="00BC0354" w:rsidRPr="003478A3" w:rsidRDefault="00BC0354" w:rsidP="00AF6259">
            <w:pPr>
              <w:ind w:firstLine="0"/>
              <w:jc w:val="center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2022г.</w:t>
            </w:r>
          </w:p>
        </w:tc>
      </w:tr>
      <w:tr w:rsidR="00BC0354" w:rsidRPr="003478A3" w:rsidTr="00AF6259">
        <w:tc>
          <w:tcPr>
            <w:tcW w:w="4219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Количество населения</w:t>
            </w:r>
          </w:p>
        </w:tc>
        <w:tc>
          <w:tcPr>
            <w:tcW w:w="2410" w:type="dxa"/>
          </w:tcPr>
          <w:p w:rsidR="00BC0354" w:rsidRPr="003478A3" w:rsidRDefault="00BC0354" w:rsidP="00AF6259">
            <w:pPr>
              <w:ind w:firstLine="0"/>
              <w:jc w:val="center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55945</w:t>
            </w:r>
          </w:p>
        </w:tc>
        <w:tc>
          <w:tcPr>
            <w:tcW w:w="2977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47061</w:t>
            </w:r>
          </w:p>
        </w:tc>
      </w:tr>
      <w:tr w:rsidR="00BC0354" w:rsidRPr="003478A3" w:rsidTr="00AF6259">
        <w:tc>
          <w:tcPr>
            <w:tcW w:w="4219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Количество детского населения</w:t>
            </w:r>
          </w:p>
        </w:tc>
        <w:tc>
          <w:tcPr>
            <w:tcW w:w="2410" w:type="dxa"/>
          </w:tcPr>
          <w:p w:rsidR="00BC0354" w:rsidRPr="003478A3" w:rsidRDefault="00BC0354" w:rsidP="00AF6259">
            <w:pPr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14260 (25,7%)</w:t>
            </w:r>
          </w:p>
        </w:tc>
        <w:tc>
          <w:tcPr>
            <w:tcW w:w="2977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8058 (17,1%)</w:t>
            </w:r>
          </w:p>
        </w:tc>
      </w:tr>
      <w:tr w:rsidR="00BC0354" w:rsidRPr="003478A3" w:rsidTr="00AF6259">
        <w:tc>
          <w:tcPr>
            <w:tcW w:w="4219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Удельный вес пожилого населения</w:t>
            </w:r>
          </w:p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(старше 60 лет)</w:t>
            </w:r>
          </w:p>
        </w:tc>
        <w:tc>
          <w:tcPr>
            <w:tcW w:w="2410" w:type="dxa"/>
          </w:tcPr>
          <w:p w:rsidR="00BC0354" w:rsidRPr="003478A3" w:rsidRDefault="00BC0354" w:rsidP="00AF6259">
            <w:pPr>
              <w:ind w:firstLine="0"/>
              <w:jc w:val="center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23,1%</w:t>
            </w:r>
          </w:p>
        </w:tc>
        <w:tc>
          <w:tcPr>
            <w:tcW w:w="2977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28,7%</w:t>
            </w:r>
          </w:p>
        </w:tc>
      </w:tr>
      <w:tr w:rsidR="00BC0354" w:rsidRPr="003478A3" w:rsidTr="00AF6259">
        <w:tc>
          <w:tcPr>
            <w:tcW w:w="4219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Количество женщин репродуктивного возраста (15-49 лет)</w:t>
            </w:r>
          </w:p>
        </w:tc>
        <w:tc>
          <w:tcPr>
            <w:tcW w:w="2410" w:type="dxa"/>
          </w:tcPr>
          <w:p w:rsidR="00BC0354" w:rsidRPr="003478A3" w:rsidRDefault="00BC0354" w:rsidP="00AF6259">
            <w:pPr>
              <w:ind w:firstLine="0"/>
              <w:jc w:val="center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14255 (46,2% от общего количества женщин)</w:t>
            </w:r>
          </w:p>
        </w:tc>
        <w:tc>
          <w:tcPr>
            <w:tcW w:w="2977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 xml:space="preserve">9632 (37,6% от общего количества женщин) </w:t>
            </w:r>
          </w:p>
        </w:tc>
      </w:tr>
      <w:tr w:rsidR="00BC0354" w:rsidRPr="003478A3" w:rsidTr="00AF6259">
        <w:tc>
          <w:tcPr>
            <w:tcW w:w="4219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Количество родившихся детей</w:t>
            </w:r>
          </w:p>
        </w:tc>
        <w:tc>
          <w:tcPr>
            <w:tcW w:w="2410" w:type="dxa"/>
          </w:tcPr>
          <w:p w:rsidR="00BC0354" w:rsidRPr="003478A3" w:rsidRDefault="00BC0354" w:rsidP="00AF6259">
            <w:pPr>
              <w:ind w:firstLine="0"/>
              <w:jc w:val="center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514</w:t>
            </w:r>
          </w:p>
        </w:tc>
        <w:tc>
          <w:tcPr>
            <w:tcW w:w="2977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197 за 9 мес. 2022 года, за 2021 год-356 детей</w:t>
            </w:r>
          </w:p>
        </w:tc>
      </w:tr>
      <w:tr w:rsidR="00BC0354" w:rsidRPr="003478A3" w:rsidTr="00AF6259">
        <w:tc>
          <w:tcPr>
            <w:tcW w:w="4219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Рождаемость на 1000 населения</w:t>
            </w:r>
          </w:p>
        </w:tc>
        <w:tc>
          <w:tcPr>
            <w:tcW w:w="2410" w:type="dxa"/>
          </w:tcPr>
          <w:p w:rsidR="00BC0354" w:rsidRPr="003478A3" w:rsidRDefault="00BC0354" w:rsidP="00AF6259">
            <w:pPr>
              <w:ind w:firstLine="0"/>
              <w:jc w:val="center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9,19</w:t>
            </w:r>
          </w:p>
        </w:tc>
        <w:tc>
          <w:tcPr>
            <w:tcW w:w="2977" w:type="dxa"/>
          </w:tcPr>
          <w:p w:rsidR="00BC0354" w:rsidRPr="003478A3" w:rsidRDefault="00BC0354" w:rsidP="00AF6259">
            <w:pPr>
              <w:ind w:firstLine="0"/>
              <w:rPr>
                <w:sz w:val="24"/>
                <w:szCs w:val="24"/>
              </w:rPr>
            </w:pPr>
            <w:r w:rsidRPr="003478A3">
              <w:rPr>
                <w:sz w:val="24"/>
                <w:szCs w:val="24"/>
              </w:rPr>
              <w:t>4,19 за 9 мес. 2022 года, за 2021 год-7,44</w:t>
            </w:r>
          </w:p>
        </w:tc>
      </w:tr>
    </w:tbl>
    <w:p w:rsidR="00080246" w:rsidRPr="003478A3" w:rsidRDefault="00080246" w:rsidP="00044A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C68" w:rsidRPr="003478A3" w:rsidRDefault="00465C68" w:rsidP="00465C68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С 2021 года всеми  заинтересованными  службами и ведомствами Вилейского района осуществляется реализация мероприятий Государственной программы «Здоровье народа» и демографическая безопасность Республики Беларусь» на 2021-2025 годы, утвержденной постановлением Совета Министров Республики Беларусь от 19.01.2021 №28 (далее – Государственная  программа).</w:t>
      </w:r>
    </w:p>
    <w:p w:rsidR="00465C68" w:rsidRPr="003478A3" w:rsidRDefault="00465C68" w:rsidP="00465C68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Мероприятия  данной программы реализовывались  в Вилейском районе на основании решения Вилейского районного исполнительного комитета от 4 июня 2021 года №209 «Об утверждении регионального комплекса мероприятий по реализации Государственной программы «Здоровье народа и </w:t>
      </w:r>
      <w:r w:rsidRPr="003478A3">
        <w:rPr>
          <w:sz w:val="28"/>
          <w:szCs w:val="28"/>
        </w:rPr>
        <w:lastRenderedPageBreak/>
        <w:t xml:space="preserve">демографическая безопасность Республики Беларусь» на 2021-2025гг.» в Вилейском районе» и решения Вилейского районного исполнительного комитета от 24 декабря 2021 года №256 «Об изменении решения Вилейского районного Совета депутатов от 4 июня 2021 года №209».  </w:t>
      </w:r>
    </w:p>
    <w:p w:rsidR="00465C68" w:rsidRPr="003478A3" w:rsidRDefault="00465C68" w:rsidP="00465C68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Основные цели регионального комплекса мероприятий – стабилизация численности населения и увеличения ожидаемой продолжительности жизни.</w:t>
      </w:r>
    </w:p>
    <w:p w:rsidR="00465C68" w:rsidRPr="003478A3" w:rsidRDefault="00465C68" w:rsidP="00044A95">
      <w:pPr>
        <w:tabs>
          <w:tab w:val="left" w:pos="720"/>
          <w:tab w:val="left" w:pos="5460"/>
          <w:tab w:val="left" w:pos="6288"/>
          <w:tab w:val="left" w:pos="7116"/>
          <w:tab w:val="left" w:pos="7944"/>
          <w:tab w:val="left" w:pos="8772"/>
          <w:tab w:val="left" w:pos="9600"/>
          <w:tab w:val="left" w:pos="10428"/>
        </w:tabs>
        <w:jc w:val="both"/>
        <w:rPr>
          <w:sz w:val="28"/>
          <w:szCs w:val="28"/>
          <w:lang w:eastAsia="en-US"/>
        </w:rPr>
      </w:pPr>
    </w:p>
    <w:p w:rsidR="00465C68" w:rsidRPr="003478A3" w:rsidRDefault="00465C68" w:rsidP="00465C68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Государственная программа «Здоровье народа и демографическая безопасность Республики Беларусь» на 2021-2025гг включает 6 подпрограмм:</w:t>
      </w:r>
    </w:p>
    <w:p w:rsidR="00465C68" w:rsidRPr="003478A3" w:rsidRDefault="00465C68" w:rsidP="00465C68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Подпрограмма 1. «Семья и детство» </w:t>
      </w:r>
    </w:p>
    <w:p w:rsidR="00465C68" w:rsidRPr="003478A3" w:rsidRDefault="00465C68" w:rsidP="00465C68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Подпрограмма 2. «Профилактика и контроль неинфекционных заболеваний»</w:t>
      </w:r>
    </w:p>
    <w:p w:rsidR="00465C68" w:rsidRPr="003478A3" w:rsidRDefault="00465C68" w:rsidP="00465C68">
      <w:pPr>
        <w:jc w:val="both"/>
        <w:rPr>
          <w:color w:val="000000"/>
          <w:sz w:val="28"/>
          <w:szCs w:val="28"/>
        </w:rPr>
      </w:pPr>
      <w:r w:rsidRPr="003478A3">
        <w:rPr>
          <w:color w:val="000000"/>
          <w:sz w:val="28"/>
          <w:szCs w:val="28"/>
        </w:rPr>
        <w:t>Подпрограмма 3. «Предупреждение и преодоление пьянства и алкоголизма, охрана психического здоровья»</w:t>
      </w:r>
    </w:p>
    <w:p w:rsidR="00465C68" w:rsidRPr="003478A3" w:rsidRDefault="00465C68" w:rsidP="00465C68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Подпрограмма 4. «Противодействие распространению туберкулеза»</w:t>
      </w:r>
    </w:p>
    <w:p w:rsidR="00465C68" w:rsidRPr="003478A3" w:rsidRDefault="00465C68" w:rsidP="00465C68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Подпрограмма 5. «Профилактика ВИЧ-инфекции»</w:t>
      </w:r>
    </w:p>
    <w:p w:rsidR="00465C68" w:rsidRPr="003478A3" w:rsidRDefault="00465C68" w:rsidP="00465C68">
      <w:pPr>
        <w:jc w:val="both"/>
        <w:rPr>
          <w:color w:val="000000"/>
          <w:sz w:val="28"/>
          <w:szCs w:val="28"/>
        </w:rPr>
      </w:pPr>
      <w:r w:rsidRPr="003478A3">
        <w:rPr>
          <w:sz w:val="28"/>
          <w:szCs w:val="28"/>
        </w:rPr>
        <w:t>Подпрограмма 6. «Обеспечение функционирования системы здравоохранения Республики Беларусь»</w:t>
      </w:r>
    </w:p>
    <w:p w:rsidR="00465C68" w:rsidRPr="003478A3" w:rsidRDefault="00465C68" w:rsidP="00875AD8">
      <w:pPr>
        <w:jc w:val="both"/>
        <w:rPr>
          <w:sz w:val="28"/>
          <w:szCs w:val="28"/>
        </w:rPr>
      </w:pPr>
    </w:p>
    <w:p w:rsidR="00465C68" w:rsidRPr="003478A3" w:rsidRDefault="00465C68" w:rsidP="00465C68">
      <w:pPr>
        <w:ind w:firstLine="720"/>
        <w:jc w:val="both"/>
        <w:outlineLvl w:val="0"/>
        <w:rPr>
          <w:sz w:val="28"/>
          <w:szCs w:val="28"/>
        </w:rPr>
      </w:pPr>
      <w:r w:rsidRPr="003478A3">
        <w:rPr>
          <w:sz w:val="28"/>
          <w:szCs w:val="28"/>
        </w:rPr>
        <w:t>В Вилейском районе в последние годы прослеживаются процессы депопуляции, сокращения численности женщин репродуктивного возраста , увеличение доли пожилых людей. Естественная убыль на селения не уравнивается рождаемостью, миграционный приток низкий.</w:t>
      </w:r>
    </w:p>
    <w:p w:rsidR="00875AD8" w:rsidRPr="003478A3" w:rsidRDefault="00465C68" w:rsidP="00875AD8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В</w:t>
      </w:r>
      <w:r w:rsidR="00875AD8" w:rsidRPr="003478A3">
        <w:rPr>
          <w:sz w:val="28"/>
          <w:szCs w:val="28"/>
        </w:rPr>
        <w:t xml:space="preserve"> силу вступления в активный детородный возраст малочисленной группы женщин, рожденных во время демографического спада в 90-х годах, число родившихся детей в области с 20</w:t>
      </w:r>
      <w:r w:rsidRPr="003478A3">
        <w:rPr>
          <w:sz w:val="28"/>
          <w:szCs w:val="28"/>
        </w:rPr>
        <w:t>07</w:t>
      </w:r>
      <w:r w:rsidR="00875AD8" w:rsidRPr="003478A3">
        <w:rPr>
          <w:sz w:val="28"/>
          <w:szCs w:val="28"/>
        </w:rPr>
        <w:t xml:space="preserve"> года постепенно снижается. </w:t>
      </w:r>
    </w:p>
    <w:p w:rsidR="00465C68" w:rsidRPr="003478A3" w:rsidRDefault="00465C68" w:rsidP="009930B5">
      <w:pPr>
        <w:tabs>
          <w:tab w:val="left" w:pos="720"/>
          <w:tab w:val="left" w:pos="5460"/>
          <w:tab w:val="left" w:pos="6288"/>
          <w:tab w:val="left" w:pos="7116"/>
          <w:tab w:val="left" w:pos="7944"/>
          <w:tab w:val="left" w:pos="8772"/>
          <w:tab w:val="left" w:pos="9600"/>
          <w:tab w:val="left" w:pos="10428"/>
        </w:tabs>
        <w:jc w:val="both"/>
        <w:rPr>
          <w:bCs/>
          <w:i/>
          <w:sz w:val="28"/>
          <w:szCs w:val="28"/>
        </w:rPr>
      </w:pPr>
      <w:r w:rsidRPr="003478A3">
        <w:rPr>
          <w:sz w:val="28"/>
          <w:szCs w:val="28"/>
        </w:rPr>
        <w:t>В Вилейском районе рождаемость в 2007 году составляла 9,19 на 1000 населения, в 2022 (за 9 мес.)– 4,19 на 1000 населения.</w:t>
      </w:r>
    </w:p>
    <w:p w:rsidR="00875AD8" w:rsidRPr="003478A3" w:rsidRDefault="009C15F8" w:rsidP="0004790E">
      <w:pPr>
        <w:ind w:firstLine="0"/>
        <w:jc w:val="both"/>
        <w:rPr>
          <w:b/>
          <w:color w:val="FF0000"/>
          <w:sz w:val="28"/>
          <w:szCs w:val="28"/>
          <w:lang w:eastAsia="en-US"/>
        </w:rPr>
      </w:pPr>
      <w:r w:rsidRPr="003478A3">
        <w:rPr>
          <w:sz w:val="28"/>
          <w:szCs w:val="28"/>
        </w:rPr>
        <w:tab/>
      </w:r>
    </w:p>
    <w:p w:rsidR="00875AD8" w:rsidRPr="003478A3" w:rsidRDefault="00A42937" w:rsidP="00875AD8">
      <w:pPr>
        <w:jc w:val="both"/>
        <w:rPr>
          <w:iCs/>
          <w:color w:val="000000"/>
          <w:sz w:val="28"/>
          <w:szCs w:val="28"/>
        </w:rPr>
      </w:pPr>
      <w:r w:rsidRPr="003478A3">
        <w:rPr>
          <w:iCs/>
          <w:color w:val="000000"/>
          <w:sz w:val="28"/>
          <w:szCs w:val="28"/>
        </w:rPr>
        <w:t>Учитывая сложившуюся демографическую ситуацию                                               по рождаемости в стране, м</w:t>
      </w:r>
      <w:r w:rsidR="00875AD8" w:rsidRPr="003478A3">
        <w:rPr>
          <w:iCs/>
          <w:color w:val="000000"/>
          <w:sz w:val="28"/>
          <w:szCs w:val="28"/>
        </w:rPr>
        <w:t xml:space="preserve">ероприятия </w:t>
      </w:r>
      <w:r w:rsidR="00875AD8" w:rsidRPr="003478A3">
        <w:rPr>
          <w:b/>
          <w:iCs/>
          <w:color w:val="000000"/>
          <w:sz w:val="28"/>
          <w:szCs w:val="28"/>
        </w:rPr>
        <w:t>подпрограммы 1</w:t>
      </w:r>
      <w:r w:rsidR="00875AD8" w:rsidRPr="003478A3">
        <w:rPr>
          <w:iCs/>
          <w:color w:val="000000"/>
          <w:sz w:val="28"/>
          <w:szCs w:val="28"/>
        </w:rPr>
        <w:t xml:space="preserve"> </w:t>
      </w:r>
      <w:r w:rsidR="00875AD8" w:rsidRPr="003478A3">
        <w:rPr>
          <w:b/>
          <w:iCs/>
          <w:color w:val="000000"/>
          <w:sz w:val="28"/>
          <w:szCs w:val="28"/>
        </w:rPr>
        <w:t>«Семья и детство»</w:t>
      </w:r>
      <w:r w:rsidR="00875AD8" w:rsidRPr="003478A3">
        <w:rPr>
          <w:iCs/>
          <w:color w:val="000000"/>
          <w:sz w:val="28"/>
          <w:szCs w:val="28"/>
        </w:rPr>
        <w:t xml:space="preserve"> Государственной программы реализовывались по следующим направлениям: совершенствование системы охраны здоровья матери и ребенка, развитие системы поддержки семей с детьми и улучшение условий и законных интересов детей.</w:t>
      </w:r>
    </w:p>
    <w:p w:rsidR="00875AD8" w:rsidRPr="003478A3" w:rsidRDefault="00875AD8" w:rsidP="00875AD8">
      <w:pPr>
        <w:jc w:val="both"/>
        <w:rPr>
          <w:iCs/>
          <w:sz w:val="28"/>
          <w:szCs w:val="28"/>
        </w:rPr>
      </w:pPr>
      <w:r w:rsidRPr="003478A3">
        <w:rPr>
          <w:iCs/>
          <w:sz w:val="28"/>
          <w:szCs w:val="28"/>
        </w:rPr>
        <w:t xml:space="preserve">С целью снижения младенческой и детской смертности, совершенствования оказания медицинской помощи новорожденным </w:t>
      </w:r>
      <w:r w:rsidRPr="003478A3">
        <w:rPr>
          <w:iCs/>
          <w:sz w:val="28"/>
          <w:szCs w:val="28"/>
        </w:rPr>
        <w:br/>
        <w:t xml:space="preserve">проводилась работа по укреплению материально-технической базы </w:t>
      </w:r>
      <w:r w:rsidR="006B0E7A" w:rsidRPr="003478A3">
        <w:rPr>
          <w:iCs/>
          <w:sz w:val="28"/>
          <w:szCs w:val="28"/>
        </w:rPr>
        <w:t>учреждений здравоохранения</w:t>
      </w:r>
      <w:r w:rsidRPr="003478A3">
        <w:rPr>
          <w:iCs/>
          <w:sz w:val="28"/>
          <w:szCs w:val="28"/>
        </w:rPr>
        <w:t>.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На выполнение мероприятий  подпрограммы 1 за счет  средств местных бюджетов в Вилейском районе выделено   115 956,0  рублей (уточненный план на 2022 год). Выполнение  мероприятий за счет  бюджетного финансирования  в целом  по подпрограмме 1  на 126 388,94 или 109 % от плана.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lastRenderedPageBreak/>
        <w:t>На единовременные выплаты семьям при рождении двоих и более детей на приобретение детских вещей первой необходимости в 2022 году затрачено 7 974,18 рублей. Выплату получили  6 семей на 13 детей – все семьи, имеющие  право и обратившиеся за данным видом государственной  поддержки (1 семья -3 детей, 5 семей – двойни).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Единовременную материальную помощь к 2022-2023  учебному году получили  560 многодетных семей (1 166 школьников) на сумму 114 909,3 рублей. Средний размер  ее на одного ребенка  составил 98,55 рублей.</w:t>
      </w:r>
    </w:p>
    <w:p w:rsidR="006B0E7A" w:rsidRPr="003478A3" w:rsidRDefault="006B0E7A" w:rsidP="006B0E7A">
      <w:pPr>
        <w:widowControl w:val="0"/>
        <w:jc w:val="both"/>
        <w:rPr>
          <w:sz w:val="28"/>
          <w:szCs w:val="28"/>
        </w:rPr>
      </w:pPr>
      <w:r w:rsidRPr="003478A3">
        <w:rPr>
          <w:sz w:val="28"/>
          <w:szCs w:val="28"/>
        </w:rPr>
        <w:t>В целях обеспечения  противопожарной  безопасности в домовладениях многодетных семей выполнены работы на сумму 3 505,46 рублей.</w:t>
      </w:r>
      <w:r w:rsidRPr="003478A3">
        <w:rPr>
          <w:color w:val="FF0000"/>
          <w:sz w:val="28"/>
          <w:szCs w:val="28"/>
        </w:rPr>
        <w:t xml:space="preserve"> </w:t>
      </w:r>
      <w:r w:rsidRPr="003478A3">
        <w:rPr>
          <w:sz w:val="28"/>
          <w:szCs w:val="28"/>
        </w:rPr>
        <w:t>За 9 месяцев 2022 года в 50 домовладениях многодетных и других категорий семей, воспитывающих несовершеннолетних детей, выполнены следующие виды  работ:</w:t>
      </w:r>
    </w:p>
    <w:p w:rsidR="006B0E7A" w:rsidRPr="003478A3" w:rsidRDefault="006B0E7A" w:rsidP="006B0E7A">
      <w:pPr>
        <w:widowControl w:val="0"/>
        <w:jc w:val="both"/>
        <w:rPr>
          <w:sz w:val="28"/>
          <w:szCs w:val="28"/>
        </w:rPr>
      </w:pPr>
      <w:r w:rsidRPr="003478A3">
        <w:rPr>
          <w:sz w:val="28"/>
          <w:szCs w:val="28"/>
        </w:rPr>
        <w:t>- установка АПИ в кол-ве 123 штук в 41домовладении</w:t>
      </w:r>
    </w:p>
    <w:p w:rsidR="006B0E7A" w:rsidRPr="003478A3" w:rsidRDefault="006B0E7A" w:rsidP="006B0E7A">
      <w:pPr>
        <w:widowControl w:val="0"/>
        <w:jc w:val="both"/>
        <w:rPr>
          <w:sz w:val="28"/>
          <w:szCs w:val="28"/>
        </w:rPr>
      </w:pPr>
      <w:r w:rsidRPr="003478A3">
        <w:rPr>
          <w:sz w:val="28"/>
          <w:szCs w:val="28"/>
        </w:rPr>
        <w:t>- ремонт (замена) электропроводки в 1 домовладении</w:t>
      </w:r>
    </w:p>
    <w:p w:rsidR="006B0E7A" w:rsidRPr="003478A3" w:rsidRDefault="006B0E7A" w:rsidP="006B0E7A">
      <w:pPr>
        <w:widowControl w:val="0"/>
        <w:jc w:val="both"/>
        <w:rPr>
          <w:sz w:val="28"/>
          <w:szCs w:val="28"/>
        </w:rPr>
      </w:pPr>
      <w:r w:rsidRPr="003478A3">
        <w:rPr>
          <w:sz w:val="28"/>
          <w:szCs w:val="28"/>
        </w:rPr>
        <w:t>- ремонт АПИ с выводом сигнала на СЗУ – в 2 домовладениях</w:t>
      </w:r>
    </w:p>
    <w:p w:rsidR="006B0E7A" w:rsidRPr="003478A3" w:rsidRDefault="006B0E7A" w:rsidP="006B0E7A">
      <w:pPr>
        <w:widowControl w:val="0"/>
        <w:jc w:val="both"/>
        <w:rPr>
          <w:sz w:val="28"/>
          <w:szCs w:val="28"/>
        </w:rPr>
      </w:pPr>
      <w:r w:rsidRPr="003478A3">
        <w:rPr>
          <w:sz w:val="28"/>
          <w:szCs w:val="28"/>
        </w:rPr>
        <w:t>- ремонт печного отопления – в 5 домовладениях</w:t>
      </w:r>
    </w:p>
    <w:p w:rsidR="006B0E7A" w:rsidRPr="003478A3" w:rsidRDefault="006B0E7A" w:rsidP="006B0E7A">
      <w:pPr>
        <w:widowControl w:val="0"/>
        <w:jc w:val="both"/>
        <w:rPr>
          <w:sz w:val="28"/>
          <w:szCs w:val="28"/>
        </w:rPr>
      </w:pPr>
      <w:r w:rsidRPr="003478A3">
        <w:rPr>
          <w:sz w:val="28"/>
          <w:szCs w:val="28"/>
        </w:rPr>
        <w:t>- объединение АПИ с выводом сигнала на СЗУ  - в 1 домовладении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С 2019 года в районе реализуется проект «Школа – территория здоровья». В реализации проекта принимают участие 11 учреждений общего среднего образования (2 648 учащихся), 4 учреждения общего среднего образования - с элементами проекта «Школа здоровья» (815 учащихся), 5 учреждений общего среднего образования - содействующие укреплению здоровья (914 учащихся).</w:t>
      </w:r>
    </w:p>
    <w:p w:rsidR="00875AD8" w:rsidRPr="003478A3" w:rsidRDefault="00875AD8" w:rsidP="00875AD8">
      <w:pPr>
        <w:jc w:val="both"/>
        <w:rPr>
          <w:sz w:val="28"/>
          <w:szCs w:val="28"/>
          <w:lang w:bidi="ru-RU"/>
        </w:rPr>
      </w:pPr>
      <w:r w:rsidRPr="003478A3">
        <w:rPr>
          <w:sz w:val="28"/>
          <w:szCs w:val="28"/>
          <w:lang w:bidi="ru-RU"/>
        </w:rPr>
        <w:t xml:space="preserve">Мероприятия, запланированные подпрограммой </w:t>
      </w:r>
      <w:r w:rsidRPr="003478A3">
        <w:rPr>
          <w:sz w:val="28"/>
          <w:szCs w:val="28"/>
        </w:rPr>
        <w:t xml:space="preserve">«Семья и детство», </w:t>
      </w:r>
      <w:r w:rsidR="006B0E7A" w:rsidRPr="003478A3">
        <w:rPr>
          <w:sz w:val="28"/>
          <w:szCs w:val="28"/>
          <w:lang w:bidi="ru-RU"/>
        </w:rPr>
        <w:t>выполняются</w:t>
      </w:r>
      <w:r w:rsidRPr="003478A3">
        <w:rPr>
          <w:sz w:val="28"/>
          <w:szCs w:val="28"/>
          <w:lang w:bidi="ru-RU"/>
        </w:rPr>
        <w:t xml:space="preserve">. </w:t>
      </w:r>
    </w:p>
    <w:p w:rsidR="003478A3" w:rsidRPr="003478A3" w:rsidRDefault="00875AD8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Мероприятия подпрограммы </w:t>
      </w:r>
      <w:r w:rsidRPr="003478A3">
        <w:rPr>
          <w:b/>
          <w:sz w:val="28"/>
          <w:szCs w:val="28"/>
        </w:rPr>
        <w:t>2 «Профилактика и контроль неинфекционных заболеваний»</w:t>
      </w:r>
      <w:r w:rsidRPr="003478A3">
        <w:rPr>
          <w:sz w:val="28"/>
          <w:szCs w:val="28"/>
        </w:rPr>
        <w:t xml:space="preserve"> направлены на формирование приверженности к здоровому образу жизни, профилактику неинфекционных заболеваний, улучшение доступности первичной медицинской помощи, снижение преждевременной смертности </w:t>
      </w:r>
      <w:r w:rsidRPr="003478A3">
        <w:rPr>
          <w:sz w:val="28"/>
          <w:szCs w:val="28"/>
        </w:rPr>
        <w:br/>
        <w:t>и стабилизация инвалидности населения, наступивших по причине неинфекционных заболеваний.</w:t>
      </w:r>
      <w:r w:rsidR="003478A3" w:rsidRPr="003478A3">
        <w:rPr>
          <w:sz w:val="28"/>
          <w:szCs w:val="28"/>
        </w:rPr>
        <w:t xml:space="preserve"> Мероприятия, направленные на решение задачи по снижению влияния  факторов  риска  неинфекционных заболеваний за счет создания единой  профилактической  среды, выполняются.</w:t>
      </w:r>
    </w:p>
    <w:p w:rsidR="006B0E7A" w:rsidRPr="00947FB9" w:rsidRDefault="00875AD8" w:rsidP="00947F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478A3">
        <w:rPr>
          <w:rFonts w:ascii="Times New Roman" w:hAnsi="Times New Roman"/>
          <w:sz w:val="28"/>
          <w:szCs w:val="28"/>
        </w:rPr>
        <w:t xml:space="preserve">Осуществлялась реализация двух профилактических проектов </w:t>
      </w:r>
      <w:r w:rsidRPr="003478A3">
        <w:rPr>
          <w:rFonts w:ascii="Times New Roman" w:hAnsi="Times New Roman"/>
          <w:sz w:val="28"/>
          <w:szCs w:val="28"/>
        </w:rPr>
        <w:br/>
        <w:t>по форм</w:t>
      </w:r>
      <w:r w:rsidR="00947FB9">
        <w:rPr>
          <w:rFonts w:ascii="Times New Roman" w:hAnsi="Times New Roman"/>
          <w:sz w:val="28"/>
          <w:szCs w:val="28"/>
        </w:rPr>
        <w:t xml:space="preserve">ированию здорового образа жизни: </w:t>
      </w:r>
      <w:r w:rsidR="006B0E7A" w:rsidRPr="00947FB9">
        <w:rPr>
          <w:rFonts w:ascii="Times New Roman" w:hAnsi="Times New Roman"/>
          <w:sz w:val="28"/>
          <w:szCs w:val="28"/>
        </w:rPr>
        <w:t>«Здоровые города и поселки» и «Школа – территория здоровья».</w:t>
      </w:r>
    </w:p>
    <w:p w:rsidR="006B0E7A" w:rsidRPr="003478A3" w:rsidRDefault="006B0E7A" w:rsidP="00875AD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47FB9">
        <w:rPr>
          <w:rFonts w:ascii="Times New Roman" w:hAnsi="Times New Roman"/>
          <w:sz w:val="28"/>
          <w:szCs w:val="28"/>
        </w:rPr>
        <w:t>В Вилейской ЦРБ  проведены мероприятия</w:t>
      </w:r>
      <w:r w:rsidRPr="003478A3">
        <w:rPr>
          <w:rFonts w:ascii="Times New Roman" w:hAnsi="Times New Roman"/>
          <w:sz w:val="28"/>
          <w:szCs w:val="28"/>
        </w:rPr>
        <w:t xml:space="preserve"> по реализации пилотного проекта Министерства здравоохранения Республики Беларусь  «Заботливая поликлиника».</w:t>
      </w:r>
    </w:p>
    <w:p w:rsidR="006B0E7A" w:rsidRPr="003478A3" w:rsidRDefault="00875AD8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Особое внимание уделялось работе первичного звена здравоохранения. </w:t>
      </w:r>
      <w:r w:rsidR="006B0E7A" w:rsidRPr="003478A3">
        <w:rPr>
          <w:sz w:val="28"/>
          <w:szCs w:val="28"/>
        </w:rPr>
        <w:t xml:space="preserve">На   01.01.2022 года доля врачей  общей практики в общем количестве врачей, работающих в системе  оказания первичной  медицинской помощи, составила  </w:t>
      </w:r>
      <w:r w:rsidR="006B0E7A" w:rsidRPr="003478A3">
        <w:rPr>
          <w:sz w:val="28"/>
          <w:szCs w:val="28"/>
        </w:rPr>
        <w:lastRenderedPageBreak/>
        <w:t>64 % (целевой показатель – 50%), функционирует  16 полных команд    врача общей практики из 25.</w:t>
      </w:r>
    </w:p>
    <w:p w:rsidR="006B0E7A" w:rsidRPr="003478A3" w:rsidRDefault="00875AD8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Для приближения медицинской помощи проживающим </w:t>
      </w:r>
      <w:r w:rsidRPr="003478A3">
        <w:rPr>
          <w:sz w:val="28"/>
          <w:szCs w:val="28"/>
        </w:rPr>
        <w:br/>
        <w:t xml:space="preserve">в отдаленных сельских населенных пунктах в </w:t>
      </w:r>
      <w:r w:rsidR="006B0E7A" w:rsidRPr="003478A3">
        <w:rPr>
          <w:sz w:val="28"/>
          <w:szCs w:val="28"/>
        </w:rPr>
        <w:t>Вилейском районе</w:t>
      </w:r>
      <w:r w:rsidRPr="003478A3">
        <w:rPr>
          <w:sz w:val="28"/>
          <w:szCs w:val="28"/>
        </w:rPr>
        <w:t xml:space="preserve"> </w:t>
      </w:r>
      <w:r w:rsidRPr="003478A3">
        <w:rPr>
          <w:bCs/>
          <w:kern w:val="24"/>
          <w:sz w:val="28"/>
          <w:szCs w:val="28"/>
        </w:rPr>
        <w:t xml:space="preserve">организована работа </w:t>
      </w:r>
      <w:r w:rsidR="006B0E7A" w:rsidRPr="003478A3">
        <w:rPr>
          <w:bCs/>
          <w:kern w:val="24"/>
          <w:sz w:val="28"/>
          <w:szCs w:val="28"/>
        </w:rPr>
        <w:t xml:space="preserve">подвижного </w:t>
      </w:r>
      <w:r w:rsidRPr="003478A3">
        <w:rPr>
          <w:bCs/>
          <w:kern w:val="24"/>
          <w:sz w:val="28"/>
          <w:szCs w:val="28"/>
        </w:rPr>
        <w:t xml:space="preserve"> медицинск</w:t>
      </w:r>
      <w:r w:rsidR="006B0E7A" w:rsidRPr="003478A3">
        <w:rPr>
          <w:bCs/>
          <w:kern w:val="24"/>
          <w:sz w:val="28"/>
          <w:szCs w:val="28"/>
        </w:rPr>
        <w:t>ого</w:t>
      </w:r>
      <w:r w:rsidRPr="003478A3">
        <w:rPr>
          <w:bCs/>
          <w:kern w:val="24"/>
          <w:sz w:val="28"/>
          <w:szCs w:val="28"/>
        </w:rPr>
        <w:t xml:space="preserve"> комплекс</w:t>
      </w:r>
      <w:r w:rsidR="006B0E7A" w:rsidRPr="003478A3">
        <w:rPr>
          <w:bCs/>
          <w:kern w:val="24"/>
          <w:sz w:val="28"/>
          <w:szCs w:val="28"/>
        </w:rPr>
        <w:t>а</w:t>
      </w:r>
      <w:r w:rsidRPr="003478A3">
        <w:rPr>
          <w:bCs/>
          <w:kern w:val="24"/>
          <w:sz w:val="28"/>
          <w:szCs w:val="28"/>
        </w:rPr>
        <w:t>, разработаны маршруты движения с учетом расположения населенных пунктов и определена кратность их выездов по маршрутам.</w:t>
      </w:r>
      <w:r w:rsidR="006B0E7A" w:rsidRPr="003478A3">
        <w:rPr>
          <w:sz w:val="28"/>
          <w:szCs w:val="28"/>
        </w:rPr>
        <w:t xml:space="preserve"> Произведено в текущем году 188 выездов подвижного медицинского комплекса, осмотрено 4 174 пациента, выполнено 1 511 ЭКГ, 536 заборов крови. На базе ПМК проведено 501 УЗИ, в первую очередь пациентам, пострадавшим от аварии на ЧАЭС.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На  базе Вилейской ЦРБ  функционирует  Центр скрининга  и раннего  выявления  онкологических заболеваний.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В 2022 году  в районе  продолжена работа по скринингу рака молочной железы, колоректального рака, рака предстательной железы, рака легкого. На рак молочной железы обследовано 800 женщин, выявлено 5 случаев рака, все на ранней стадии; на рак кишечника обследовано 347 человек, выявлено 8 доброкачественных новообразований (полипы); на рак предстательной железы обследовано  1010 мужчин, выявлено 9 случаев рака, все на ранней стадии; на рак легкого с помощью низкодозной КТ обследовано 777 человек, выявлен 1 случай рака. </w:t>
      </w:r>
    </w:p>
    <w:p w:rsidR="00875AD8" w:rsidRPr="003478A3" w:rsidRDefault="00875AD8" w:rsidP="00875AD8">
      <w:pPr>
        <w:jc w:val="both"/>
        <w:rPr>
          <w:sz w:val="28"/>
          <w:szCs w:val="28"/>
        </w:rPr>
      </w:pPr>
      <w:r w:rsidRPr="003478A3">
        <w:rPr>
          <w:color w:val="000000"/>
          <w:sz w:val="28"/>
          <w:szCs w:val="28"/>
        </w:rPr>
        <w:t xml:space="preserve">Для обеспечения временной и территориальной доступности (соблюдение «золотого» часа) оказания экстренной медицинской помощи пациентам при жизнеугрожающем состоянии </w:t>
      </w:r>
      <w:r w:rsidRPr="003478A3">
        <w:rPr>
          <w:sz w:val="28"/>
          <w:szCs w:val="28"/>
        </w:rPr>
        <w:t>с 2016 года разработана и реализуется Концепция развития 4 территориальных центров специализированной медицинской помощи в городах Борисове, Солигорске, Молодечно, Минском районе.</w:t>
      </w:r>
      <w:r w:rsidR="00947FB9">
        <w:rPr>
          <w:sz w:val="28"/>
          <w:szCs w:val="28"/>
        </w:rPr>
        <w:t xml:space="preserve"> </w:t>
      </w:r>
      <w:r w:rsidRPr="003478A3">
        <w:rPr>
          <w:sz w:val="28"/>
          <w:szCs w:val="28"/>
        </w:rPr>
        <w:t>Осуществляется обеспечение территориальных центров дорогостоящим высокотехнологичным оборудованием.</w:t>
      </w:r>
    </w:p>
    <w:p w:rsidR="006B0E7A" w:rsidRPr="003478A3" w:rsidRDefault="006B0E7A" w:rsidP="006B0E7A">
      <w:pPr>
        <w:jc w:val="both"/>
        <w:rPr>
          <w:b/>
          <w:color w:val="000000"/>
          <w:sz w:val="28"/>
          <w:szCs w:val="28"/>
        </w:rPr>
      </w:pPr>
      <w:r w:rsidRPr="003478A3">
        <w:rPr>
          <w:b/>
          <w:color w:val="000000"/>
          <w:sz w:val="28"/>
          <w:szCs w:val="28"/>
        </w:rPr>
        <w:t>Подпрограмма 3 «Предупреждение и преодоление пьянства и алкоголизма, охрана психического здоровья»</w:t>
      </w:r>
    </w:p>
    <w:p w:rsidR="006B0E7A" w:rsidRPr="003478A3" w:rsidRDefault="006B0E7A" w:rsidP="006B0E7A">
      <w:pPr>
        <w:jc w:val="both"/>
        <w:rPr>
          <w:color w:val="000000"/>
          <w:sz w:val="28"/>
          <w:szCs w:val="28"/>
        </w:rPr>
      </w:pPr>
      <w:r w:rsidRPr="003478A3">
        <w:rPr>
          <w:color w:val="000000"/>
          <w:sz w:val="28"/>
          <w:szCs w:val="28"/>
        </w:rPr>
        <w:t>Традиционно в Вилейском районе организована широкая информационная кампания о пагубных последствиях потребления алкоголя, возможности и доступности медицинской помощи лицам, злоупотребляющим алкоголем, а также психологической помощи членам семей, в которых имеются лица, злоупотребляющие алкоголем.</w:t>
      </w:r>
    </w:p>
    <w:p w:rsidR="00875AD8" w:rsidRPr="003478A3" w:rsidRDefault="00875AD8" w:rsidP="00D068AD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Организациями здравоохранения, оказывающими населению наркологическую помощь, обеспечивается доступность медицинской помощи на всех уровнях. Профилактические мероприятия направлены </w:t>
      </w:r>
      <w:r w:rsidRPr="003478A3">
        <w:rPr>
          <w:sz w:val="28"/>
          <w:szCs w:val="28"/>
        </w:rPr>
        <w:br/>
        <w:t xml:space="preserve">на повышение мотивации населения к ведению здорового образа жизни </w:t>
      </w:r>
      <w:r w:rsidRPr="003478A3">
        <w:rPr>
          <w:sz w:val="28"/>
          <w:szCs w:val="28"/>
        </w:rPr>
        <w:br/>
        <w:t>и информирование о негативных последствиях злоупотребления алкоголем.</w:t>
      </w:r>
    </w:p>
    <w:p w:rsidR="006B0E7A" w:rsidRPr="003478A3" w:rsidRDefault="006B0E7A" w:rsidP="006B0E7A">
      <w:pPr>
        <w:jc w:val="both"/>
        <w:rPr>
          <w:color w:val="000000"/>
          <w:sz w:val="28"/>
          <w:szCs w:val="28"/>
        </w:rPr>
      </w:pPr>
      <w:r w:rsidRPr="003478A3">
        <w:rPr>
          <w:color w:val="000000"/>
          <w:sz w:val="28"/>
          <w:szCs w:val="28"/>
        </w:rPr>
        <w:t>На особом контроле работа по охране психического здоровья, по профилактике суицидов.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Работа по профилактике суицидального поведения населения Вилейского района ведется согласно Комплексному плану мероприятий по профилактике </w:t>
      </w:r>
      <w:r w:rsidRPr="003478A3">
        <w:rPr>
          <w:sz w:val="28"/>
          <w:szCs w:val="28"/>
        </w:rPr>
        <w:lastRenderedPageBreak/>
        <w:t>суицидального поведения населения Вилейского района, утвержденному заместителем председателя Вилейского районного исполнительного комитета.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Согласно Плану регулярно проводится анализ информации о суицидальной активности населения Вилейского района, результаты анализа направляются всем заинтересованным ведомствам (РИК, РОВД, ВТЦСОН, Прокуратура).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Разработана Памятка о возможности и условиях получения психиатрической помощи с адресами и контактными телефонами, которая выдается пациенту с установленным высоким суицидальным риском.</w:t>
      </w:r>
    </w:p>
    <w:p w:rsidR="006B0E7A" w:rsidRPr="003478A3" w:rsidRDefault="006B0E7A" w:rsidP="006B0E7A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В результате проведенной работы отмечается снижение смертности от суицидов   с 7 случаев в 2021 году до 5 случаев в 2022 году. </w:t>
      </w:r>
    </w:p>
    <w:p w:rsidR="006B0E7A" w:rsidRPr="003478A3" w:rsidRDefault="006B0E7A" w:rsidP="006B0E7A">
      <w:pPr>
        <w:jc w:val="both"/>
        <w:rPr>
          <w:b/>
          <w:sz w:val="28"/>
          <w:szCs w:val="28"/>
        </w:rPr>
      </w:pPr>
      <w:r w:rsidRPr="003478A3">
        <w:rPr>
          <w:b/>
          <w:sz w:val="28"/>
          <w:szCs w:val="28"/>
        </w:rPr>
        <w:t xml:space="preserve">Подпрограмма 4 «Противодействие распространению туберкулеза» </w:t>
      </w:r>
    </w:p>
    <w:p w:rsidR="00BC0354" w:rsidRDefault="006B0E7A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Мероприятия данной подпрограммы направлены на предотвращение смертности от туберкулеза, предупреждение заболеваемости туберкулезом и обеспечение качественным лечением пациентов с множественными лекарственно-устойчивыми формами туберкулеза. В ходе реализации мероприятий подпрограммы поставленные задачи и целевые показатели подпрограммы выполнены. </w:t>
      </w:r>
      <w:r w:rsidR="003478A3" w:rsidRPr="003478A3">
        <w:rPr>
          <w:sz w:val="28"/>
          <w:szCs w:val="28"/>
        </w:rPr>
        <w:t xml:space="preserve">За 9 мес. 2022 года умерших от туберкулеза не было. </w:t>
      </w:r>
    </w:p>
    <w:p w:rsidR="003478A3" w:rsidRPr="003478A3" w:rsidRDefault="003478A3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На выполнение мероприятий подпрограммы 4 за счет средств местных бюджетов выделено 500,0 руб. на 2022 год (уточненный план), за 9 месяцев 2022 года освоено 328,8 руб. (65,76%).</w:t>
      </w:r>
    </w:p>
    <w:p w:rsidR="003478A3" w:rsidRPr="003478A3" w:rsidRDefault="003478A3" w:rsidP="003478A3">
      <w:pPr>
        <w:jc w:val="both"/>
        <w:rPr>
          <w:b/>
          <w:sz w:val="28"/>
          <w:szCs w:val="28"/>
        </w:rPr>
      </w:pPr>
      <w:r w:rsidRPr="003478A3">
        <w:rPr>
          <w:b/>
          <w:sz w:val="28"/>
          <w:szCs w:val="28"/>
        </w:rPr>
        <w:t>Подпрограмма 5 «Профилактика ВИЧ-инфекции»</w:t>
      </w:r>
    </w:p>
    <w:p w:rsidR="003478A3" w:rsidRPr="003478A3" w:rsidRDefault="003478A3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В Вилейском районе обеспечен всеобщий доступ к диагностике ВИЧ-инфекции. За 9 месяцев 2022 года протестировано 5 669 человек (12% от всего населения), выявлено 13 первичных серопозитивных, 4 случая ВИЧ-инфекции.</w:t>
      </w:r>
    </w:p>
    <w:p w:rsidR="003478A3" w:rsidRPr="003478A3" w:rsidRDefault="003478A3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Охват комбинированной антиретровирусной терапией за 9 месяцев 2022 года составил 84,6% при прогнозируемом показателе 90,5%.</w:t>
      </w:r>
    </w:p>
    <w:p w:rsidR="003478A3" w:rsidRPr="003478A3" w:rsidRDefault="003478A3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Показатели риск передачи ВИЧ от ВИЧ-инфицированной матери ребенку и охват основных ключевых групп населения с высоким риском инфицирования ВИЧ-профилактическими мероприятиями выполнены.</w:t>
      </w:r>
    </w:p>
    <w:p w:rsidR="003478A3" w:rsidRPr="003478A3" w:rsidRDefault="003478A3" w:rsidP="003478A3">
      <w:pPr>
        <w:jc w:val="both"/>
        <w:rPr>
          <w:b/>
          <w:sz w:val="28"/>
          <w:szCs w:val="28"/>
        </w:rPr>
      </w:pPr>
      <w:r w:rsidRPr="003478A3">
        <w:rPr>
          <w:b/>
          <w:sz w:val="28"/>
          <w:szCs w:val="28"/>
        </w:rPr>
        <w:t>Подпрограмма 6 «Обеспечение функционирования системы здравоохранения Республики Беларусь»</w:t>
      </w:r>
    </w:p>
    <w:p w:rsidR="003478A3" w:rsidRPr="003478A3" w:rsidRDefault="003478A3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Для реализации мероприятий данной подпрограммы запланировано 20 588 715,56 руб., уточненный план на 9 мес. 17 189 841,22 руб., освоено за 9 мес. 16 973 263,72 руб., что составляет 82,4% от годового плана.</w:t>
      </w:r>
    </w:p>
    <w:p w:rsidR="003478A3" w:rsidRPr="003478A3" w:rsidRDefault="003478A3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В рамках реализации подпрограммы проводились мероприятия по оказанию медицинской помощи населению, проведению санитарно-эпидемиологических мероприятий, укреплению материально-технической базы, информатизации здравоохранения, внедрению электронной карты пациента, развитию телемедицины. </w:t>
      </w:r>
    </w:p>
    <w:p w:rsidR="003478A3" w:rsidRPr="003478A3" w:rsidRDefault="003478A3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За 9 месяцев 2022 года выполнено 309 509 посещений к врачам амбулаторного профиля, 12 760 посещений на дому, в стационаре пролечено 7 760 пациентов, проведено 108 высокотехнологичных и 26 особосложных </w:t>
      </w:r>
      <w:r w:rsidRPr="003478A3">
        <w:rPr>
          <w:sz w:val="28"/>
          <w:szCs w:val="28"/>
        </w:rPr>
        <w:lastRenderedPageBreak/>
        <w:t>оперативных вмешательств, на выполнение подпрограммы израсходовано 16 496 907,05 руб., что составило 79,9% от плана.</w:t>
      </w:r>
    </w:p>
    <w:p w:rsidR="003478A3" w:rsidRPr="003478A3" w:rsidRDefault="003478A3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 xml:space="preserve">Рост показателя экспорта услуг в области здравоохранения (к предыдущему году) составил 119,3% при нормативном показателе 103%  </w:t>
      </w:r>
    </w:p>
    <w:p w:rsidR="003478A3" w:rsidRPr="003478A3" w:rsidRDefault="003478A3" w:rsidP="003478A3">
      <w:pPr>
        <w:jc w:val="both"/>
        <w:rPr>
          <w:sz w:val="28"/>
          <w:szCs w:val="28"/>
        </w:rPr>
      </w:pPr>
      <w:r w:rsidRPr="003478A3">
        <w:rPr>
          <w:sz w:val="28"/>
          <w:szCs w:val="28"/>
        </w:rPr>
        <w:t>Государственной программа «Здоровье народа и демографическая безопасность Республики Беларусь» на 2021-2025гг продолжает реализовываться на территории Вилейского района в тесном взаимодействии со всеми заинтересованными службами и ведомствами.</w:t>
      </w:r>
    </w:p>
    <w:p w:rsidR="003478A3" w:rsidRPr="003478A3" w:rsidRDefault="003478A3" w:rsidP="003478A3">
      <w:pPr>
        <w:jc w:val="both"/>
        <w:rPr>
          <w:color w:val="000000"/>
          <w:sz w:val="28"/>
          <w:szCs w:val="28"/>
        </w:rPr>
      </w:pPr>
      <w:r w:rsidRPr="003478A3">
        <w:rPr>
          <w:color w:val="000000"/>
          <w:sz w:val="28"/>
          <w:szCs w:val="28"/>
        </w:rPr>
        <w:t>Результатом реализации мероприятий Программы является снижение смертности трудоспособного населения, одногодичной летальности от злокачественных новообразований, смертности от суицидов, летальности от ОНМК, улучшения показателей здоровья путем формирования у населения самосохранительного поведения, снижения распространения негативных явлений ВИЧ-инфекции, туберкулеза.</w:t>
      </w:r>
      <w:r w:rsidR="00BC0354">
        <w:rPr>
          <w:color w:val="000000"/>
          <w:sz w:val="28"/>
          <w:szCs w:val="28"/>
        </w:rPr>
        <w:t xml:space="preserve"> За 9 месяцев 2022 года в сравнении с аналогичным периодом 2021 года снизилась общая смертность населения (в том числе городского, сельского населения), смертность населения трудоспособного возраста.</w:t>
      </w:r>
    </w:p>
    <w:sectPr w:rsidR="003478A3" w:rsidRPr="003478A3" w:rsidSect="000802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2B" w:rsidRDefault="0025342B" w:rsidP="0086723E">
      <w:r>
        <w:separator/>
      </w:r>
    </w:p>
  </w:endnote>
  <w:endnote w:type="continuationSeparator" w:id="0">
    <w:p w:rsidR="0025342B" w:rsidRDefault="0025342B" w:rsidP="00867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2B" w:rsidRDefault="0025342B" w:rsidP="0086723E">
      <w:r>
        <w:separator/>
      </w:r>
    </w:p>
  </w:footnote>
  <w:footnote w:type="continuationSeparator" w:id="0">
    <w:p w:rsidR="0025342B" w:rsidRDefault="0025342B" w:rsidP="00867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2335723"/>
      <w:docPartObj>
        <w:docPartGallery w:val="Page Numbers (Top of Page)"/>
        <w:docPartUnique/>
      </w:docPartObj>
    </w:sdtPr>
    <w:sdtContent>
      <w:p w:rsidR="0086723E" w:rsidRDefault="00E55A34">
        <w:pPr>
          <w:pStyle w:val="ab"/>
          <w:jc w:val="center"/>
        </w:pPr>
        <w:r>
          <w:fldChar w:fldCharType="begin"/>
        </w:r>
        <w:r w:rsidR="0086723E">
          <w:instrText>PAGE   \* MERGEFORMAT</w:instrText>
        </w:r>
        <w:r>
          <w:fldChar w:fldCharType="separate"/>
        </w:r>
        <w:r w:rsidR="00BC0354">
          <w:rPr>
            <w:noProof/>
          </w:rPr>
          <w:t>2</w:t>
        </w:r>
        <w:r>
          <w:fldChar w:fldCharType="end"/>
        </w:r>
      </w:p>
    </w:sdtContent>
  </w:sdt>
  <w:p w:rsidR="0086723E" w:rsidRDefault="008672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4BCA"/>
    <w:multiLevelType w:val="hybridMultilevel"/>
    <w:tmpl w:val="823A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C0584"/>
    <w:multiLevelType w:val="hybridMultilevel"/>
    <w:tmpl w:val="9D06985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">
    <w:nsid w:val="7A0D0DD9"/>
    <w:multiLevelType w:val="hybridMultilevel"/>
    <w:tmpl w:val="D2DE41AC"/>
    <w:lvl w:ilvl="0" w:tplc="D3EC9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C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181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4E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E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2A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0A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C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D8"/>
    <w:rsid w:val="0001349D"/>
    <w:rsid w:val="00044A95"/>
    <w:rsid w:val="0004790E"/>
    <w:rsid w:val="00080246"/>
    <w:rsid w:val="002032E4"/>
    <w:rsid w:val="0025342B"/>
    <w:rsid w:val="00332044"/>
    <w:rsid w:val="00346F66"/>
    <w:rsid w:val="003478A3"/>
    <w:rsid w:val="0036348F"/>
    <w:rsid w:val="003D0255"/>
    <w:rsid w:val="00465C68"/>
    <w:rsid w:val="004C628A"/>
    <w:rsid w:val="00526238"/>
    <w:rsid w:val="00573CAE"/>
    <w:rsid w:val="006B0E7A"/>
    <w:rsid w:val="006B6876"/>
    <w:rsid w:val="006C0389"/>
    <w:rsid w:val="00763056"/>
    <w:rsid w:val="007B0135"/>
    <w:rsid w:val="00833999"/>
    <w:rsid w:val="0086723E"/>
    <w:rsid w:val="00875AD8"/>
    <w:rsid w:val="00947FB9"/>
    <w:rsid w:val="009930B5"/>
    <w:rsid w:val="009C15F8"/>
    <w:rsid w:val="009F2C77"/>
    <w:rsid w:val="00A42937"/>
    <w:rsid w:val="00A664EA"/>
    <w:rsid w:val="00B32DFD"/>
    <w:rsid w:val="00BC0354"/>
    <w:rsid w:val="00C733E5"/>
    <w:rsid w:val="00C968C1"/>
    <w:rsid w:val="00CE6FE3"/>
    <w:rsid w:val="00D068AD"/>
    <w:rsid w:val="00D47F30"/>
    <w:rsid w:val="00DA484D"/>
    <w:rsid w:val="00E55A34"/>
    <w:rsid w:val="00E55BF1"/>
    <w:rsid w:val="00EC10E6"/>
    <w:rsid w:val="00F253CE"/>
    <w:rsid w:val="00FC4BF8"/>
    <w:rsid w:val="00FC6BDA"/>
    <w:rsid w:val="00F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8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5AD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875AD8"/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rsid w:val="00875AD8"/>
    <w:pPr>
      <w:spacing w:before="100" w:beforeAutospacing="1" w:after="100" w:afterAutospacing="1"/>
      <w:ind w:firstLine="0"/>
      <w:jc w:val="both"/>
    </w:pPr>
    <w:rPr>
      <w:rFonts w:eastAsia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875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aliases w:val="основной,Основной,текст"/>
    <w:link w:val="a8"/>
    <w:uiPriority w:val="1"/>
    <w:qFormat/>
    <w:rsid w:val="00875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ной Знак,Основной Знак,текст Знак"/>
    <w:link w:val="a7"/>
    <w:uiPriority w:val="1"/>
    <w:locked/>
    <w:rsid w:val="00875AD8"/>
    <w:rPr>
      <w:rFonts w:ascii="Calibri" w:eastAsia="Calibri" w:hAnsi="Calibri" w:cs="Times New Roman"/>
    </w:rPr>
  </w:style>
  <w:style w:type="paragraph" w:customStyle="1" w:styleId="p-normal">
    <w:name w:val="p-normal"/>
    <w:basedOn w:val="a"/>
    <w:rsid w:val="00875AD8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customStyle="1" w:styleId="newncpi">
    <w:name w:val="newncpi"/>
    <w:basedOn w:val="a"/>
    <w:rsid w:val="00875AD8"/>
    <w:pPr>
      <w:spacing w:before="100" w:beforeAutospacing="1" w:after="100" w:afterAutospacing="1"/>
      <w:ind w:firstLine="0"/>
    </w:pPr>
    <w:rPr>
      <w:rFonts w:eastAsia="Times New Roman"/>
      <w:sz w:val="24"/>
      <w:szCs w:val="24"/>
    </w:rPr>
  </w:style>
  <w:style w:type="paragraph" w:styleId="a9">
    <w:name w:val="Plain Text"/>
    <w:aliases w:val=" Знак1"/>
    <w:basedOn w:val="a"/>
    <w:link w:val="aa"/>
    <w:rsid w:val="00875AD8"/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aliases w:val=" Знак1 Знак"/>
    <w:basedOn w:val="a0"/>
    <w:link w:val="a9"/>
    <w:rsid w:val="00875AD8"/>
    <w:rPr>
      <w:rFonts w:ascii="Consolas" w:eastAsia="Calibri" w:hAnsi="Consolas" w:cs="Times New Roman"/>
      <w:sz w:val="21"/>
      <w:szCs w:val="21"/>
    </w:rPr>
  </w:style>
  <w:style w:type="character" w:customStyle="1" w:styleId="4">
    <w:name w:val="Основной текст (4)_"/>
    <w:link w:val="41"/>
    <w:locked/>
    <w:rsid w:val="00875AD8"/>
    <w:rPr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875AD8"/>
    <w:pPr>
      <w:shd w:val="clear" w:color="auto" w:fill="FFFFFF"/>
      <w:spacing w:line="317" w:lineRule="exact"/>
      <w:ind w:firstLine="0"/>
    </w:pPr>
    <w:rPr>
      <w:rFonts w:asciiTheme="minorHAnsi" w:eastAsiaTheme="minorHAnsi" w:hAnsiTheme="minorHAnsi" w:cstheme="minorBidi"/>
      <w:i/>
      <w:iCs/>
      <w:sz w:val="28"/>
      <w:szCs w:val="28"/>
      <w:shd w:val="clear" w:color="auto" w:fill="FFFFFF"/>
      <w:lang w:eastAsia="en-US"/>
    </w:rPr>
  </w:style>
  <w:style w:type="paragraph" w:customStyle="1" w:styleId="ConsPlusTitle">
    <w:name w:val="ConsPlusTitle"/>
    <w:rsid w:val="0087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672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723E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d">
    <w:name w:val="footer"/>
    <w:basedOn w:val="a"/>
    <w:link w:val="ae"/>
    <w:uiPriority w:val="99"/>
    <w:unhideWhenUsed/>
    <w:rsid w:val="008672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723E"/>
    <w:rPr>
      <w:rFonts w:ascii="Times New Roman" w:eastAsia="Calibri" w:hAnsi="Times New Roman" w:cs="Times New Roman"/>
      <w:sz w:val="30"/>
      <w:szCs w:val="30"/>
      <w:lang w:eastAsia="ru-RU"/>
    </w:rPr>
  </w:style>
  <w:style w:type="table" w:styleId="af">
    <w:name w:val="Table Grid"/>
    <w:basedOn w:val="a1"/>
    <w:uiPriority w:val="59"/>
    <w:rsid w:val="00FC4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C628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628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a"/>
    <w:uiPriority w:val="99"/>
    <w:rsid w:val="00526238"/>
    <w:pPr>
      <w:widowControl w:val="0"/>
      <w:spacing w:before="120" w:line="-340" w:lineRule="auto"/>
      <w:jc w:val="both"/>
    </w:pPr>
    <w:rPr>
      <w:rFonts w:eastAsia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8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Леонида Леонардовна</dc:creator>
  <cp:lastModifiedBy>-</cp:lastModifiedBy>
  <cp:revision>6</cp:revision>
  <cp:lastPrinted>2021-11-12T12:31:00Z</cp:lastPrinted>
  <dcterms:created xsi:type="dcterms:W3CDTF">2021-11-12T13:45:00Z</dcterms:created>
  <dcterms:modified xsi:type="dcterms:W3CDTF">2022-11-16T06:50:00Z</dcterms:modified>
</cp:coreProperties>
</file>